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C86087" w14:textId="11EFDFF7" w:rsidR="00A152D2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97298 </w:t>
      </w: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t>Соңғы элементтер әдісімен ғимараттар мен үймереттерді есептеу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A7ABB04" w14:textId="55CE5CBB"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50D69600" w:rsidR="00194F01" w:rsidRPr="00C40F45" w:rsidRDefault="00A152D2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sz w:val="24"/>
          <w:szCs w:val="24"/>
          <w:lang w:val="kk-KZ"/>
        </w:rPr>
        <w:lastRenderedPageBreak/>
        <w:t>97298 «Соңғы элемент-тер әдісімен ғимараттар мен үймереттерді есептеу»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0D5FB12F" w14:textId="77777777" w:rsidR="00A152D2" w:rsidRDefault="00A152D2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52D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97298 «Соңғы элементтер әдісімен ғимараттар мен үймереттерді есептеу»</w:t>
      </w:r>
    </w:p>
    <w:p w14:paraId="6986449F" w14:textId="0E0C6A89" w:rsidR="00C40F45" w:rsidRDefault="00C40F45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>Универ жүйесінде баллдар автоматты түрде емтихан ведомосына ауыстырылады.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638">
        <w:rPr>
          <w:rFonts w:ascii="Times New Roman" w:hAnsi="Times New Roman" w:cs="Times New Roman"/>
          <w:b/>
          <w:sz w:val="24"/>
          <w:szCs w:val="24"/>
        </w:rPr>
        <w:t>Ескерту: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3A32A37A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 арқылы темірбетон конструкцияла-рының есептеу ережелерін талдау үшін ақырлы элементтер әдісінің негізгі теориясын  түсіні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п, конструкцияларды есептейді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75094AE1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Құрылыс конструкцияларын есептеудің қолданбалы мәселелерін тиімді және сенімді шешуге мүмкіндік беретін түпкілікті элементтер әдісі саласында білім, білік және дағдыларды қалыптастыру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DA3081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7F56C3" w14:textId="10B789FA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Соңғы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 элементтер әдісінің негіздері (АЭӘ).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 xml:space="preserve">ЭӘ нысандары.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негізгі теңдеуі.</w:t>
      </w:r>
    </w:p>
    <w:p w14:paraId="67302957" w14:textId="47C6F185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Қатандық матрицасы. Соңғы элемент аймағы бойынша қозғалыстарды жуықтау. Координаттар жүйесі.</w:t>
      </w:r>
    </w:p>
    <w:p w14:paraId="3DAED8C8" w14:textId="5E4A2B8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Қозғалыстарды біріктіру. Сыртқы түйіндік күштердің векторы. Шекаралық шарттар.</w:t>
      </w:r>
    </w:p>
    <w:p w14:paraId="77BF32E4" w14:textId="0DB3AAE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статикалық есептеудің жалпы алгоритмі. Ақырлы элементтер әдісінің қателіктері.</w:t>
      </w:r>
    </w:p>
    <w:p w14:paraId="7D10448B" w14:textId="5C8C3A4D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Есептеудің негізгі кезеңдері.</w:t>
      </w:r>
    </w:p>
    <w:p w14:paraId="7422821A" w14:textId="0CD2CE21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 статикалық есептеу. Ғимарат элементтерінің мақсаты.</w:t>
      </w:r>
    </w:p>
    <w:p w14:paraId="6AE61827" w14:textId="74C79417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статикалық есебі. Есептік әсерлердің ерекшеліктері.</w:t>
      </w:r>
    </w:p>
    <w:p w14:paraId="183981FD" w14:textId="5307FFD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Соңғы элементтер әдісімен ғимараттың динамикалық есебі.</w:t>
      </w:r>
    </w:p>
    <w:p w14:paraId="713C7716" w14:textId="01EBB8C2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 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Ғимаратты сейсмикалық жүктемелерге есептеу</w:t>
      </w:r>
    </w:p>
    <w:p w14:paraId="37B17F54" w14:textId="4A700233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бағандарын есептеу</w:t>
      </w:r>
    </w:p>
    <w:p w14:paraId="2F6E8891" w14:textId="1F99AF0C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арқалықтарын есептеу</w:t>
      </w:r>
    </w:p>
    <w:p w14:paraId="3E79EE5B" w14:textId="3FF65BA6" w:rsidR="00936541" w:rsidRPr="00936541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темірбетон плиталарын есептеу</w:t>
      </w:r>
    </w:p>
    <w:p w14:paraId="1D0DD7DA" w14:textId="0E64578E" w:rsidR="0084603E" w:rsidRDefault="00936541" w:rsidP="0093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 С</w:t>
      </w:r>
      <w:r w:rsidRPr="00936541">
        <w:rPr>
          <w:rFonts w:ascii="Times New Roman" w:hAnsi="Times New Roman" w:cs="Times New Roman"/>
          <w:sz w:val="24"/>
          <w:szCs w:val="24"/>
          <w:lang w:val="kk-KZ"/>
        </w:rPr>
        <w:t>ЭӘ іргетастарын есептеу</w:t>
      </w:r>
      <w:r w:rsidR="00AF4A8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71E8E0E" w14:textId="77777777"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Pr="00194F01" w:rsidRDefault="00237FE6" w:rsidP="00237FE6">
      <w:pPr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sectPr w:rsidR="00194F01" w:rsidRPr="0019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5348">
    <w:abstractNumId w:val="3"/>
  </w:num>
  <w:num w:numId="2" w16cid:durableId="232159895">
    <w:abstractNumId w:val="0"/>
  </w:num>
  <w:num w:numId="3" w16cid:durableId="1505053275">
    <w:abstractNumId w:val="1"/>
  </w:num>
  <w:num w:numId="4" w16cid:durableId="125547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D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7324C7"/>
    <w:rsid w:val="00791E8E"/>
    <w:rsid w:val="007A13D7"/>
    <w:rsid w:val="007B3024"/>
    <w:rsid w:val="007C078F"/>
    <w:rsid w:val="0084603E"/>
    <w:rsid w:val="00894039"/>
    <w:rsid w:val="008940E2"/>
    <w:rsid w:val="009314C8"/>
    <w:rsid w:val="00936541"/>
    <w:rsid w:val="009452CB"/>
    <w:rsid w:val="0096278C"/>
    <w:rsid w:val="009D6A06"/>
    <w:rsid w:val="00A00798"/>
    <w:rsid w:val="00A1150E"/>
    <w:rsid w:val="00A152D2"/>
    <w:rsid w:val="00A655EB"/>
    <w:rsid w:val="00AF4A88"/>
    <w:rsid w:val="00C40F45"/>
    <w:rsid w:val="00C768C1"/>
    <w:rsid w:val="00C86C90"/>
    <w:rsid w:val="00C94F04"/>
    <w:rsid w:val="00D849B4"/>
    <w:rsid w:val="00DF07AB"/>
    <w:rsid w:val="00E266B3"/>
    <w:rsid w:val="00E73692"/>
    <w:rsid w:val="00EB0F0B"/>
    <w:rsid w:val="00ED1D75"/>
    <w:rsid w:val="00ED6A67"/>
    <w:rsid w:val="00EE352D"/>
    <w:rsid w:val="00EE364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44</cp:revision>
  <cp:lastPrinted>2020-12-01T19:15:00Z</cp:lastPrinted>
  <dcterms:created xsi:type="dcterms:W3CDTF">2020-12-01T18:45:00Z</dcterms:created>
  <dcterms:modified xsi:type="dcterms:W3CDTF">2024-10-29T13:57:00Z</dcterms:modified>
</cp:coreProperties>
</file>